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8439"/>
      </w:tblGrid>
      <w:tr w:rsidR="00665223" w14:paraId="687536F3" w14:textId="77777777" w:rsidTr="0066522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D7BD7" w14:textId="77777777" w:rsidR="00665223" w:rsidRDefault="00665223" w:rsidP="00665223">
            <w:pPr>
              <w:tabs>
                <w:tab w:val="left" w:pos="1715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665223">
              <w:rPr>
                <w:sz w:val="28"/>
                <w:szCs w:val="28"/>
              </w:rPr>
              <w:t>TUTOR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4AD9E" w14:textId="77777777" w:rsidR="00665223" w:rsidRDefault="00C71927" w:rsidP="00665223">
            <w:pPr>
              <w:tabs>
                <w:tab w:val="left" w:pos="1715"/>
              </w:tabs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</w:t>
            </w:r>
            <w:r w:rsidR="0066522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ssa</w:t>
            </w:r>
            <w:r w:rsidR="00665223">
              <w:rPr>
                <w:b/>
                <w:sz w:val="28"/>
                <w:szCs w:val="28"/>
              </w:rPr>
              <w:t xml:space="preserve"> Francesca Danesi</w:t>
            </w:r>
          </w:p>
        </w:tc>
      </w:tr>
      <w:tr w:rsidR="000E0916" w14:paraId="26FF5305" w14:textId="77777777" w:rsidTr="00665223">
        <w:tc>
          <w:tcPr>
            <w:tcW w:w="10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9FD17" w14:textId="77777777" w:rsidR="000E0916" w:rsidRDefault="000E0916" w:rsidP="00062F42">
            <w:pPr>
              <w:spacing w:before="60" w:after="60"/>
              <w:jc w:val="both"/>
            </w:pPr>
            <w:r>
              <w:rPr>
                <w:sz w:val="28"/>
                <w:szCs w:val="28"/>
              </w:rPr>
              <w:t>TITOLO DEL PROGETTO</w:t>
            </w:r>
          </w:p>
        </w:tc>
      </w:tr>
      <w:tr w:rsidR="000E0916" w14:paraId="7A44BB7C" w14:textId="77777777" w:rsidTr="00665223">
        <w:tc>
          <w:tcPr>
            <w:tcW w:w="10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09D71" w14:textId="20D6C5EF" w:rsidR="000E0916" w:rsidRPr="000E0916" w:rsidRDefault="004B1F28" w:rsidP="00763A06">
            <w:pPr>
              <w:spacing w:before="60" w:after="60"/>
              <w:jc w:val="both"/>
              <w:rPr>
                <w:b/>
              </w:rPr>
            </w:pPr>
            <w:r w:rsidRPr="004B1F28">
              <w:rPr>
                <w:b/>
                <w:color w:val="000000" w:themeColor="text1"/>
                <w:sz w:val="28"/>
                <w:szCs w:val="28"/>
              </w:rPr>
              <w:t xml:space="preserve">Studio dell’effetto di nanomateriali potenzialmente presenti negli alimenti sulla modulazione di processi biologici in colture cellulari tramite analisi </w:t>
            </w:r>
            <w:proofErr w:type="spellStart"/>
            <w:r w:rsidRPr="004B1F28">
              <w:rPr>
                <w:b/>
                <w:color w:val="000000" w:themeColor="text1"/>
                <w:sz w:val="28"/>
                <w:szCs w:val="28"/>
              </w:rPr>
              <w:t>trascrittomica</w:t>
            </w:r>
            <w:proofErr w:type="spellEnd"/>
            <w:r w:rsidRPr="004B1F28">
              <w:rPr>
                <w:b/>
                <w:color w:val="000000" w:themeColor="text1"/>
                <w:sz w:val="28"/>
                <w:szCs w:val="28"/>
              </w:rPr>
              <w:t xml:space="preserve"> con RNA-</w:t>
            </w:r>
            <w:proofErr w:type="spellStart"/>
            <w:r w:rsidRPr="004B1F28">
              <w:rPr>
                <w:b/>
                <w:color w:val="000000" w:themeColor="text1"/>
                <w:sz w:val="28"/>
                <w:szCs w:val="28"/>
              </w:rPr>
              <w:t>Seq</w:t>
            </w:r>
            <w:proofErr w:type="spellEnd"/>
            <w:r w:rsidRPr="004B1F28">
              <w:rPr>
                <w:b/>
                <w:color w:val="000000" w:themeColor="text1"/>
                <w:sz w:val="28"/>
                <w:szCs w:val="28"/>
              </w:rPr>
              <w:t xml:space="preserve"> ed immunocitochimica</w:t>
            </w:r>
          </w:p>
        </w:tc>
      </w:tr>
      <w:tr w:rsidR="000E0916" w14:paraId="65B0FFA7" w14:textId="77777777" w:rsidTr="00665223">
        <w:tc>
          <w:tcPr>
            <w:tcW w:w="10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9702B" w14:textId="77777777" w:rsidR="000E0916" w:rsidRDefault="000E0916" w:rsidP="005162FC">
            <w:pPr>
              <w:spacing w:before="60" w:after="60"/>
              <w:jc w:val="both"/>
            </w:pPr>
            <w:r>
              <w:rPr>
                <w:sz w:val="28"/>
                <w:szCs w:val="28"/>
              </w:rPr>
              <w:t>ABSTRACT DEL PROGETTO</w:t>
            </w:r>
          </w:p>
        </w:tc>
      </w:tr>
      <w:tr w:rsidR="000E0916" w:rsidRPr="00664832" w14:paraId="1A09E043" w14:textId="77777777" w:rsidTr="00D100DF">
        <w:trPr>
          <w:trHeight w:val="2925"/>
        </w:trPr>
        <w:tc>
          <w:tcPr>
            <w:tcW w:w="10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CA84C" w14:textId="060AE19C" w:rsidR="00C71927" w:rsidRPr="00801FD2" w:rsidRDefault="00C71927" w:rsidP="00C71927">
            <w:pPr>
              <w:pStyle w:val="NormaleWeb1"/>
              <w:spacing w:after="100"/>
              <w:jc w:val="both"/>
              <w:rPr>
                <w:color w:val="000000" w:themeColor="text1"/>
                <w:sz w:val="22"/>
                <w:szCs w:val="21"/>
              </w:rPr>
            </w:pPr>
            <w:r w:rsidRPr="00C71927">
              <w:rPr>
                <w:sz w:val="22"/>
                <w:szCs w:val="21"/>
              </w:rPr>
              <w:t xml:space="preserve">Focus generale del progetto è studiare la potenziale citotossicità di nanomateriali (NM), ottenuti a seguito di sintesi con procedure standardizzate e sostenibili, sottoposti a digestione simulata e utilizzati per il trattamento di cellule del tratto gastrointestinale (GIT) umano. Esperimenti in vitro verranno condotti </w:t>
            </w:r>
            <w:r w:rsidR="00D100DF">
              <w:rPr>
                <w:sz w:val="22"/>
                <w:szCs w:val="21"/>
              </w:rPr>
              <w:t xml:space="preserve">utilizzando un sistema di </w:t>
            </w:r>
            <w:r w:rsidR="00D100DF" w:rsidRPr="00801FD2">
              <w:rPr>
                <w:color w:val="000000" w:themeColor="text1"/>
                <w:sz w:val="22"/>
                <w:szCs w:val="21"/>
              </w:rPr>
              <w:t xml:space="preserve">digestione simulata e </w:t>
            </w:r>
            <w:r w:rsidRPr="00801FD2">
              <w:rPr>
                <w:color w:val="000000" w:themeColor="text1"/>
                <w:sz w:val="22"/>
                <w:szCs w:val="21"/>
              </w:rPr>
              <w:t xml:space="preserve">trattando cellule del GIT con </w:t>
            </w:r>
            <w:r w:rsidRPr="00AB4F29">
              <w:rPr>
                <w:color w:val="000000" w:themeColor="text1"/>
                <w:sz w:val="22"/>
                <w:szCs w:val="21"/>
              </w:rPr>
              <w:t>alcuni NM inorganici</w:t>
            </w:r>
            <w:r w:rsidR="00D100DF" w:rsidRPr="00AB4F29">
              <w:rPr>
                <w:color w:val="000000" w:themeColor="text1"/>
                <w:sz w:val="22"/>
                <w:szCs w:val="21"/>
              </w:rPr>
              <w:t xml:space="preserve"> selezionati</w:t>
            </w:r>
            <w:r w:rsidR="00D100DF" w:rsidRPr="00801FD2">
              <w:rPr>
                <w:color w:val="000000" w:themeColor="text1"/>
                <w:sz w:val="22"/>
                <w:szCs w:val="21"/>
              </w:rPr>
              <w:t>. G</w:t>
            </w:r>
            <w:r w:rsidRPr="00801FD2">
              <w:rPr>
                <w:color w:val="000000" w:themeColor="text1"/>
                <w:sz w:val="22"/>
                <w:szCs w:val="21"/>
              </w:rPr>
              <w:t>li effetti biologici verranno valutati attraverso l’utilizzo di metodiche specifiche che combinano saggi morfo-funzionali</w:t>
            </w:r>
            <w:r w:rsidR="001C1F6B" w:rsidRPr="00801FD2">
              <w:rPr>
                <w:color w:val="000000" w:themeColor="text1"/>
                <w:sz w:val="22"/>
                <w:szCs w:val="21"/>
              </w:rPr>
              <w:t xml:space="preserve">, </w:t>
            </w:r>
            <w:proofErr w:type="spellStart"/>
            <w:r w:rsidR="001C1F6B" w:rsidRPr="00801FD2">
              <w:rPr>
                <w:color w:val="000000" w:themeColor="text1"/>
                <w:sz w:val="22"/>
                <w:szCs w:val="21"/>
              </w:rPr>
              <w:t>immunocitochimici</w:t>
            </w:r>
            <w:proofErr w:type="spellEnd"/>
            <w:r w:rsidRPr="00801FD2">
              <w:rPr>
                <w:color w:val="000000" w:themeColor="text1"/>
                <w:sz w:val="22"/>
                <w:szCs w:val="21"/>
              </w:rPr>
              <w:t xml:space="preserve"> e biochimici con tecnologie </w:t>
            </w:r>
            <w:proofErr w:type="spellStart"/>
            <w:r w:rsidRPr="00801FD2">
              <w:rPr>
                <w:color w:val="000000" w:themeColor="text1"/>
                <w:sz w:val="22"/>
                <w:szCs w:val="21"/>
              </w:rPr>
              <w:t>omiche</w:t>
            </w:r>
            <w:proofErr w:type="spellEnd"/>
            <w:r w:rsidRPr="00801FD2">
              <w:rPr>
                <w:color w:val="000000" w:themeColor="text1"/>
                <w:sz w:val="22"/>
                <w:szCs w:val="21"/>
              </w:rPr>
              <w:t xml:space="preserve"> all’avanguardia come l’RNA-</w:t>
            </w:r>
            <w:proofErr w:type="spellStart"/>
            <w:r w:rsidRPr="00801FD2">
              <w:rPr>
                <w:color w:val="000000" w:themeColor="text1"/>
                <w:sz w:val="22"/>
                <w:szCs w:val="21"/>
              </w:rPr>
              <w:t>Seq</w:t>
            </w:r>
            <w:proofErr w:type="spellEnd"/>
            <w:r w:rsidRPr="00801FD2">
              <w:rPr>
                <w:color w:val="000000" w:themeColor="text1"/>
                <w:sz w:val="22"/>
                <w:szCs w:val="21"/>
              </w:rPr>
              <w:t>.</w:t>
            </w:r>
          </w:p>
          <w:p w14:paraId="61E14466" w14:textId="77777777" w:rsidR="00664832" w:rsidRPr="00660CA2" w:rsidRDefault="00C71927" w:rsidP="00C71927">
            <w:pPr>
              <w:pStyle w:val="NormaleWeb1"/>
              <w:spacing w:after="100"/>
              <w:jc w:val="both"/>
              <w:rPr>
                <w:sz w:val="22"/>
              </w:rPr>
            </w:pPr>
            <w:r w:rsidRPr="00801FD2">
              <w:rPr>
                <w:color w:val="000000" w:themeColor="text1"/>
                <w:sz w:val="22"/>
                <w:szCs w:val="21"/>
              </w:rPr>
              <w:t xml:space="preserve">Questa sperimentazione studio fa parte del progetto di ricerca “Come i complessi eventi fisico-chimici e fisiologici presenti nel tratto </w:t>
            </w:r>
            <w:proofErr w:type="spellStart"/>
            <w:r w:rsidRPr="00801FD2">
              <w:rPr>
                <w:color w:val="000000" w:themeColor="text1"/>
                <w:sz w:val="22"/>
                <w:szCs w:val="21"/>
              </w:rPr>
              <w:t>GastRointEstinalE</w:t>
            </w:r>
            <w:proofErr w:type="spellEnd"/>
            <w:r w:rsidRPr="00801FD2">
              <w:rPr>
                <w:color w:val="000000" w:themeColor="text1"/>
                <w:sz w:val="22"/>
                <w:szCs w:val="21"/>
              </w:rPr>
              <w:t xml:space="preserve"> umano possono interagire con </w:t>
            </w:r>
            <w:proofErr w:type="spellStart"/>
            <w:r w:rsidRPr="00801FD2">
              <w:rPr>
                <w:color w:val="000000" w:themeColor="text1"/>
                <w:sz w:val="22"/>
                <w:szCs w:val="21"/>
              </w:rPr>
              <w:t>NanomatERiali</w:t>
            </w:r>
            <w:proofErr w:type="spellEnd"/>
            <w:r w:rsidRPr="00801FD2">
              <w:rPr>
                <w:color w:val="000000" w:themeColor="text1"/>
                <w:sz w:val="22"/>
                <w:szCs w:val="21"/>
              </w:rPr>
              <w:t xml:space="preserve"> potenzialmente presenti negli alimenti: Viaggio dall’inorganico al biologico utilizzando modelli in vitro avanzati (GREENER)”, finanziato dall’Ateneo nell’ambito del Programma Alma Idea </w:t>
            </w:r>
            <w:r w:rsidRPr="00C71927">
              <w:rPr>
                <w:sz w:val="22"/>
                <w:szCs w:val="21"/>
              </w:rPr>
              <w:t>2022 - Linea d'intervento B2.</w:t>
            </w:r>
          </w:p>
        </w:tc>
      </w:tr>
      <w:tr w:rsidR="000E0916" w14:paraId="31720C02" w14:textId="77777777" w:rsidTr="00665223">
        <w:tc>
          <w:tcPr>
            <w:tcW w:w="10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D30B4" w14:textId="77777777" w:rsidR="000E0916" w:rsidRDefault="000E0916" w:rsidP="003659AC">
            <w:pPr>
              <w:spacing w:before="60" w:after="60"/>
              <w:jc w:val="both"/>
            </w:pPr>
            <w:r>
              <w:rPr>
                <w:sz w:val="28"/>
                <w:szCs w:val="28"/>
              </w:rPr>
              <w:t>PIANO DELLE ATTIVITÀ DELL’ASSEGNISTA</w:t>
            </w:r>
          </w:p>
        </w:tc>
      </w:tr>
      <w:tr w:rsidR="000E0916" w14:paraId="6521D64F" w14:textId="77777777" w:rsidTr="00665223">
        <w:tc>
          <w:tcPr>
            <w:tcW w:w="10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37F6A" w14:textId="77777777" w:rsidR="00150887" w:rsidRPr="001A5459" w:rsidRDefault="00150887" w:rsidP="00665223">
            <w:pPr>
              <w:pStyle w:val="NormaleWeb1"/>
              <w:spacing w:after="100"/>
              <w:ind w:left="60"/>
              <w:jc w:val="both"/>
              <w:rPr>
                <w:sz w:val="22"/>
                <w:szCs w:val="21"/>
              </w:rPr>
            </w:pPr>
            <w:r w:rsidRPr="001A5459">
              <w:rPr>
                <w:sz w:val="22"/>
                <w:szCs w:val="21"/>
              </w:rPr>
              <w:t>L’attività dell’assegnista di ricerca prevede:</w:t>
            </w:r>
          </w:p>
          <w:p w14:paraId="5B7C0BC7" w14:textId="77777777" w:rsidR="00DA3C9F" w:rsidRPr="00D100DF" w:rsidRDefault="00150887" w:rsidP="00BD15C4">
            <w:pPr>
              <w:pStyle w:val="NormaleWeb1"/>
              <w:numPr>
                <w:ilvl w:val="0"/>
                <w:numId w:val="8"/>
              </w:numPr>
              <w:spacing w:after="100"/>
              <w:ind w:left="431"/>
              <w:jc w:val="both"/>
              <w:rPr>
                <w:sz w:val="22"/>
                <w:szCs w:val="21"/>
              </w:rPr>
            </w:pPr>
            <w:r w:rsidRPr="00D100DF">
              <w:rPr>
                <w:sz w:val="22"/>
                <w:szCs w:val="21"/>
              </w:rPr>
              <w:t xml:space="preserve">Coadiuvare il tutor </w:t>
            </w:r>
            <w:r w:rsidR="00A2038E" w:rsidRPr="00D100DF">
              <w:rPr>
                <w:sz w:val="22"/>
                <w:szCs w:val="21"/>
              </w:rPr>
              <w:t xml:space="preserve">e i co-tutor del progetto Alma Idea </w:t>
            </w:r>
            <w:r w:rsidR="0006540F" w:rsidRPr="00D100DF">
              <w:rPr>
                <w:sz w:val="22"/>
                <w:szCs w:val="21"/>
              </w:rPr>
              <w:t>nell</w:t>
            </w:r>
            <w:r w:rsidR="00D100DF" w:rsidRPr="00D100DF">
              <w:rPr>
                <w:sz w:val="22"/>
                <w:szCs w:val="21"/>
              </w:rPr>
              <w:t>’o</w:t>
            </w:r>
            <w:r w:rsidR="0006540F" w:rsidRPr="00D100DF">
              <w:rPr>
                <w:sz w:val="22"/>
                <w:szCs w:val="21"/>
              </w:rPr>
              <w:t>rganizzazione e stesura dei protocolli sperimentali;</w:t>
            </w:r>
          </w:p>
          <w:p w14:paraId="40DCBE50" w14:textId="77777777" w:rsidR="00DA3C9F" w:rsidRPr="00D100DF" w:rsidRDefault="00DA3C9F" w:rsidP="00DA3C9F">
            <w:pPr>
              <w:numPr>
                <w:ilvl w:val="0"/>
                <w:numId w:val="8"/>
              </w:numPr>
              <w:spacing w:after="100"/>
              <w:ind w:left="431"/>
              <w:jc w:val="both"/>
              <w:rPr>
                <w:sz w:val="22"/>
                <w:szCs w:val="21"/>
              </w:rPr>
            </w:pPr>
            <w:r w:rsidRPr="00D100DF">
              <w:rPr>
                <w:sz w:val="22"/>
                <w:szCs w:val="21"/>
              </w:rPr>
              <w:t xml:space="preserve">Preparazione </w:t>
            </w:r>
            <w:r w:rsidR="00D100DF" w:rsidRPr="00D100DF">
              <w:rPr>
                <w:sz w:val="22"/>
                <w:szCs w:val="21"/>
              </w:rPr>
              <w:t>dei nanomateriali (NM), digestione simulata e a</w:t>
            </w:r>
            <w:r w:rsidR="0006540F" w:rsidRPr="00D100DF">
              <w:rPr>
                <w:sz w:val="22"/>
                <w:szCs w:val="21"/>
              </w:rPr>
              <w:t xml:space="preserve">llestimento di colture </w:t>
            </w:r>
            <w:r w:rsidR="00C71927" w:rsidRPr="00D100DF">
              <w:rPr>
                <w:sz w:val="22"/>
                <w:szCs w:val="21"/>
              </w:rPr>
              <w:t>cellulari</w:t>
            </w:r>
            <w:r w:rsidR="0006540F" w:rsidRPr="00D100DF">
              <w:rPr>
                <w:sz w:val="22"/>
                <w:szCs w:val="21"/>
              </w:rPr>
              <w:t>;</w:t>
            </w:r>
          </w:p>
          <w:p w14:paraId="6F7DE7EA" w14:textId="77777777" w:rsidR="00DA3C9F" w:rsidRPr="00D100DF" w:rsidRDefault="00150887" w:rsidP="00DA3C9F">
            <w:pPr>
              <w:numPr>
                <w:ilvl w:val="0"/>
                <w:numId w:val="8"/>
              </w:numPr>
              <w:spacing w:after="100"/>
              <w:ind w:left="431"/>
              <w:jc w:val="both"/>
              <w:rPr>
                <w:sz w:val="22"/>
                <w:szCs w:val="21"/>
              </w:rPr>
            </w:pPr>
            <w:r w:rsidRPr="00D100DF">
              <w:rPr>
                <w:sz w:val="22"/>
                <w:szCs w:val="21"/>
              </w:rPr>
              <w:t xml:space="preserve">Valutazione </w:t>
            </w:r>
            <w:r w:rsidR="00D100DF">
              <w:rPr>
                <w:sz w:val="22"/>
                <w:szCs w:val="21"/>
              </w:rPr>
              <w:t xml:space="preserve">della citotossicità e </w:t>
            </w:r>
            <w:r w:rsidRPr="00D100DF">
              <w:rPr>
                <w:sz w:val="22"/>
                <w:szCs w:val="21"/>
              </w:rPr>
              <w:t>de</w:t>
            </w:r>
            <w:r w:rsidR="00D100DF" w:rsidRPr="00D100DF">
              <w:rPr>
                <w:sz w:val="22"/>
                <w:szCs w:val="21"/>
              </w:rPr>
              <w:t>ll’attività biologica dei NM</w:t>
            </w:r>
            <w:r w:rsidR="00DA3C9F" w:rsidRPr="00D100DF">
              <w:rPr>
                <w:sz w:val="22"/>
                <w:szCs w:val="21"/>
              </w:rPr>
              <w:t>;</w:t>
            </w:r>
          </w:p>
          <w:p w14:paraId="4C36E894" w14:textId="31569567" w:rsidR="00150887" w:rsidRPr="00801FD2" w:rsidRDefault="00DA3C9F" w:rsidP="00DA3C9F">
            <w:pPr>
              <w:pStyle w:val="NormaleWeb1"/>
              <w:numPr>
                <w:ilvl w:val="0"/>
                <w:numId w:val="8"/>
              </w:numPr>
              <w:spacing w:after="100"/>
              <w:ind w:left="431"/>
              <w:jc w:val="both"/>
              <w:rPr>
                <w:color w:val="000000" w:themeColor="text1"/>
                <w:sz w:val="22"/>
                <w:szCs w:val="21"/>
              </w:rPr>
            </w:pPr>
            <w:r w:rsidRPr="001A5459">
              <w:rPr>
                <w:sz w:val="22"/>
                <w:szCs w:val="21"/>
              </w:rPr>
              <w:t>A</w:t>
            </w:r>
            <w:r w:rsidR="00150887" w:rsidRPr="001A5459">
              <w:rPr>
                <w:sz w:val="22"/>
                <w:szCs w:val="21"/>
              </w:rPr>
              <w:t xml:space="preserve">nalisi dell’espressione genica </w:t>
            </w:r>
            <w:r w:rsidRPr="001A5459">
              <w:rPr>
                <w:sz w:val="22"/>
                <w:szCs w:val="21"/>
              </w:rPr>
              <w:t xml:space="preserve">tramite </w:t>
            </w:r>
            <w:r w:rsidRPr="00801FD2">
              <w:rPr>
                <w:color w:val="000000" w:themeColor="text1"/>
                <w:sz w:val="22"/>
                <w:szCs w:val="21"/>
              </w:rPr>
              <w:t xml:space="preserve">tecniche </w:t>
            </w:r>
            <w:proofErr w:type="spellStart"/>
            <w:r w:rsidRPr="00801FD2">
              <w:rPr>
                <w:color w:val="000000" w:themeColor="text1"/>
                <w:sz w:val="22"/>
                <w:szCs w:val="21"/>
              </w:rPr>
              <w:t>trascrittomiche</w:t>
            </w:r>
            <w:proofErr w:type="spellEnd"/>
            <w:r w:rsidRPr="00801FD2">
              <w:rPr>
                <w:color w:val="000000" w:themeColor="text1"/>
                <w:sz w:val="22"/>
                <w:szCs w:val="21"/>
              </w:rPr>
              <w:t xml:space="preserve">, quali </w:t>
            </w:r>
            <w:r w:rsidR="00C71927" w:rsidRPr="00801FD2">
              <w:rPr>
                <w:color w:val="000000" w:themeColor="text1"/>
                <w:sz w:val="22"/>
                <w:szCs w:val="21"/>
              </w:rPr>
              <w:t>RNA-</w:t>
            </w:r>
            <w:proofErr w:type="spellStart"/>
            <w:r w:rsidR="00C71927" w:rsidRPr="00801FD2">
              <w:rPr>
                <w:color w:val="000000" w:themeColor="text1"/>
                <w:sz w:val="22"/>
                <w:szCs w:val="21"/>
              </w:rPr>
              <w:t>Seq</w:t>
            </w:r>
            <w:proofErr w:type="spellEnd"/>
            <w:r w:rsidRPr="00801FD2">
              <w:rPr>
                <w:color w:val="000000" w:themeColor="text1"/>
                <w:sz w:val="22"/>
                <w:szCs w:val="21"/>
              </w:rPr>
              <w:t xml:space="preserve"> e </w:t>
            </w:r>
            <w:proofErr w:type="spellStart"/>
            <w:r w:rsidRPr="00801FD2">
              <w:rPr>
                <w:color w:val="000000" w:themeColor="text1"/>
                <w:sz w:val="22"/>
                <w:szCs w:val="21"/>
              </w:rPr>
              <w:t>qPCR</w:t>
            </w:r>
            <w:proofErr w:type="spellEnd"/>
            <w:r w:rsidR="003C5454" w:rsidRPr="00801FD2">
              <w:rPr>
                <w:color w:val="000000" w:themeColor="text1"/>
                <w:sz w:val="22"/>
                <w:szCs w:val="21"/>
              </w:rPr>
              <w:t>, ed immunocitochimiche</w:t>
            </w:r>
            <w:r w:rsidR="00150887" w:rsidRPr="00801FD2">
              <w:rPr>
                <w:color w:val="000000" w:themeColor="text1"/>
                <w:sz w:val="22"/>
                <w:szCs w:val="21"/>
              </w:rPr>
              <w:t>;</w:t>
            </w:r>
          </w:p>
          <w:p w14:paraId="7185573F" w14:textId="77777777" w:rsidR="00150887" w:rsidRPr="001A5459" w:rsidRDefault="00150887" w:rsidP="00DA3C9F">
            <w:pPr>
              <w:pStyle w:val="NormaleWeb1"/>
              <w:numPr>
                <w:ilvl w:val="0"/>
                <w:numId w:val="8"/>
              </w:numPr>
              <w:spacing w:after="100"/>
              <w:ind w:left="431"/>
              <w:jc w:val="both"/>
              <w:rPr>
                <w:sz w:val="22"/>
                <w:szCs w:val="21"/>
              </w:rPr>
            </w:pPr>
            <w:r w:rsidRPr="001A5459">
              <w:rPr>
                <w:sz w:val="22"/>
                <w:szCs w:val="21"/>
              </w:rPr>
              <w:t xml:space="preserve">Coadiuvare </w:t>
            </w:r>
            <w:r w:rsidR="00D100DF" w:rsidRPr="00D100DF">
              <w:rPr>
                <w:sz w:val="22"/>
                <w:szCs w:val="21"/>
              </w:rPr>
              <w:t>il tutor e i co-tutor del progetto</w:t>
            </w:r>
            <w:r w:rsidR="00D100DF" w:rsidRPr="001A5459">
              <w:rPr>
                <w:sz w:val="22"/>
                <w:szCs w:val="21"/>
              </w:rPr>
              <w:t xml:space="preserve"> </w:t>
            </w:r>
            <w:r w:rsidRPr="001A5459">
              <w:rPr>
                <w:sz w:val="22"/>
                <w:szCs w:val="21"/>
              </w:rPr>
              <w:t>nella valutazione dei dati ottenuti dallo studio.</w:t>
            </w:r>
          </w:p>
          <w:p w14:paraId="2370F1CB" w14:textId="4692B222" w:rsidR="00D9762A" w:rsidRPr="001A5459" w:rsidRDefault="00150887" w:rsidP="00D9762A">
            <w:pPr>
              <w:pStyle w:val="NormaleWeb1"/>
              <w:spacing w:after="100"/>
              <w:ind w:left="60"/>
              <w:jc w:val="both"/>
              <w:rPr>
                <w:sz w:val="22"/>
                <w:szCs w:val="21"/>
              </w:rPr>
            </w:pPr>
            <w:r w:rsidRPr="001A5459">
              <w:rPr>
                <w:sz w:val="22"/>
                <w:szCs w:val="21"/>
              </w:rPr>
              <w:t xml:space="preserve">Allo scopo di adempiere ai compiti previsti dal progetto si prevede che l’assegnista acceda anche all’attività </w:t>
            </w:r>
            <w:r w:rsidR="00DA3C9F" w:rsidRPr="001A5459">
              <w:rPr>
                <w:sz w:val="22"/>
                <w:szCs w:val="21"/>
              </w:rPr>
              <w:t xml:space="preserve">di ricerca </w:t>
            </w:r>
            <w:r w:rsidR="00D9762A" w:rsidRPr="001A5459">
              <w:rPr>
                <w:sz w:val="22"/>
                <w:szCs w:val="21"/>
              </w:rPr>
              <w:t xml:space="preserve">svolta </w:t>
            </w:r>
            <w:r w:rsidR="00D9762A" w:rsidRPr="00BA0A39">
              <w:rPr>
                <w:sz w:val="22"/>
                <w:szCs w:val="21"/>
              </w:rPr>
              <w:t xml:space="preserve">presso i laboratori </w:t>
            </w:r>
            <w:r w:rsidR="00A0413E">
              <w:rPr>
                <w:sz w:val="22"/>
                <w:szCs w:val="21"/>
              </w:rPr>
              <w:t>‘</w:t>
            </w:r>
            <w:r w:rsidR="00A0413E" w:rsidRPr="00BA0A39">
              <w:rPr>
                <w:sz w:val="22"/>
                <w:szCs w:val="21"/>
              </w:rPr>
              <w:t>CL</w:t>
            </w:r>
            <w:r w:rsidR="00A0413E">
              <w:rPr>
                <w:sz w:val="22"/>
                <w:szCs w:val="21"/>
              </w:rPr>
              <w:t>A</w:t>
            </w:r>
            <w:r w:rsidR="00A0413E" w:rsidRPr="00BA0A39">
              <w:rPr>
                <w:sz w:val="22"/>
                <w:szCs w:val="21"/>
              </w:rPr>
              <w:t>N</w:t>
            </w:r>
            <w:r w:rsidR="00A0413E">
              <w:rPr>
                <w:sz w:val="22"/>
                <w:szCs w:val="21"/>
              </w:rPr>
              <w:t xml:space="preserve">: </w:t>
            </w:r>
            <w:r w:rsidR="00A0413E" w:rsidRPr="00A0413E">
              <w:rPr>
                <w:sz w:val="22"/>
                <w:szCs w:val="21"/>
              </w:rPr>
              <w:t xml:space="preserve">Center for Light </w:t>
            </w:r>
            <w:proofErr w:type="spellStart"/>
            <w:r w:rsidR="00A0413E" w:rsidRPr="00A0413E">
              <w:rPr>
                <w:sz w:val="22"/>
                <w:szCs w:val="21"/>
              </w:rPr>
              <w:t>Activated</w:t>
            </w:r>
            <w:proofErr w:type="spellEnd"/>
            <w:r w:rsidR="00A0413E" w:rsidRPr="00A0413E">
              <w:rPr>
                <w:sz w:val="22"/>
                <w:szCs w:val="21"/>
              </w:rPr>
              <w:t xml:space="preserve"> </w:t>
            </w:r>
            <w:proofErr w:type="spellStart"/>
            <w:r w:rsidR="00A0413E" w:rsidRPr="00A0413E">
              <w:rPr>
                <w:sz w:val="22"/>
                <w:szCs w:val="21"/>
              </w:rPr>
              <w:t>Nanostructures</w:t>
            </w:r>
            <w:proofErr w:type="spellEnd"/>
            <w:r w:rsidR="00A0413E">
              <w:rPr>
                <w:sz w:val="22"/>
                <w:szCs w:val="21"/>
              </w:rPr>
              <w:t xml:space="preserve">’ </w:t>
            </w:r>
            <w:r w:rsidR="00D9762A" w:rsidRPr="00BA0A39">
              <w:rPr>
                <w:sz w:val="22"/>
                <w:szCs w:val="21"/>
              </w:rPr>
              <w:t xml:space="preserve">del </w:t>
            </w:r>
            <w:r w:rsidR="00BA0A39" w:rsidRPr="00BA0A39">
              <w:rPr>
                <w:sz w:val="22"/>
                <w:szCs w:val="21"/>
              </w:rPr>
              <w:t xml:space="preserve">CNR </w:t>
            </w:r>
            <w:r w:rsidR="00D9762A" w:rsidRPr="00A2038E">
              <w:rPr>
                <w:sz w:val="22"/>
                <w:szCs w:val="21"/>
              </w:rPr>
              <w:t xml:space="preserve">(responsabile Prof. </w:t>
            </w:r>
            <w:r w:rsidR="00A2038E" w:rsidRPr="00A2038E">
              <w:rPr>
                <w:sz w:val="22"/>
                <w:szCs w:val="21"/>
              </w:rPr>
              <w:t>M</w:t>
            </w:r>
            <w:r w:rsidR="00D100DF">
              <w:rPr>
                <w:sz w:val="22"/>
                <w:szCs w:val="21"/>
              </w:rPr>
              <w:t>.</w:t>
            </w:r>
            <w:r w:rsidR="00A2038E" w:rsidRPr="00A2038E">
              <w:rPr>
                <w:sz w:val="22"/>
                <w:szCs w:val="21"/>
              </w:rPr>
              <w:t xml:space="preserve"> Baroncini</w:t>
            </w:r>
            <w:r w:rsidR="00D9762A" w:rsidRPr="00A2038E">
              <w:rPr>
                <w:sz w:val="22"/>
                <w:szCs w:val="21"/>
              </w:rPr>
              <w:t>),</w:t>
            </w:r>
            <w:r w:rsidR="00D9762A" w:rsidRPr="001A5459">
              <w:rPr>
                <w:sz w:val="22"/>
                <w:szCs w:val="21"/>
              </w:rPr>
              <w:t xml:space="preserve"> in quanto </w:t>
            </w:r>
            <w:r w:rsidR="00A2038E">
              <w:rPr>
                <w:sz w:val="22"/>
                <w:szCs w:val="21"/>
              </w:rPr>
              <w:t>i nanomateriali</w:t>
            </w:r>
            <w:r w:rsidR="00D9762A" w:rsidRPr="001A5459">
              <w:rPr>
                <w:sz w:val="22"/>
                <w:szCs w:val="21"/>
              </w:rPr>
              <w:t xml:space="preserve"> utilizzat</w:t>
            </w:r>
            <w:r w:rsidR="00A2038E">
              <w:rPr>
                <w:sz w:val="22"/>
                <w:szCs w:val="21"/>
              </w:rPr>
              <w:t>i</w:t>
            </w:r>
            <w:r w:rsidR="00D9762A" w:rsidRPr="001A5459">
              <w:rPr>
                <w:sz w:val="22"/>
                <w:szCs w:val="21"/>
              </w:rPr>
              <w:t xml:space="preserve"> per </w:t>
            </w:r>
            <w:r w:rsidR="00A2038E">
              <w:rPr>
                <w:sz w:val="22"/>
                <w:szCs w:val="21"/>
              </w:rPr>
              <w:t>la digestione simulata e il trattamento delle cellule</w:t>
            </w:r>
            <w:r w:rsidR="00D9762A" w:rsidRPr="001A5459">
              <w:rPr>
                <w:sz w:val="22"/>
                <w:szCs w:val="21"/>
              </w:rPr>
              <w:t xml:space="preserve"> </w:t>
            </w:r>
            <w:r w:rsidR="00D100DF">
              <w:rPr>
                <w:sz w:val="22"/>
                <w:szCs w:val="21"/>
              </w:rPr>
              <w:t>verranno sintetizzati e caratterizzati presso l’Istituto</w:t>
            </w:r>
            <w:r w:rsidR="00D9762A" w:rsidRPr="001A5459">
              <w:rPr>
                <w:sz w:val="22"/>
                <w:szCs w:val="21"/>
              </w:rPr>
              <w:t>.</w:t>
            </w:r>
          </w:p>
          <w:p w14:paraId="07309AF8" w14:textId="77777777" w:rsidR="00801FD2" w:rsidRDefault="00150887" w:rsidP="00D100DF">
            <w:pPr>
              <w:pStyle w:val="NormaleWeb1"/>
              <w:spacing w:after="100"/>
              <w:ind w:left="60"/>
              <w:jc w:val="both"/>
              <w:rPr>
                <w:color w:val="000000" w:themeColor="text1"/>
                <w:sz w:val="22"/>
                <w:szCs w:val="21"/>
              </w:rPr>
            </w:pPr>
            <w:r w:rsidRPr="001A5459">
              <w:rPr>
                <w:sz w:val="22"/>
                <w:szCs w:val="21"/>
              </w:rPr>
              <w:t xml:space="preserve">L’assegnista di ricerca </w:t>
            </w:r>
            <w:r w:rsidR="00D100DF">
              <w:rPr>
                <w:sz w:val="22"/>
                <w:szCs w:val="21"/>
              </w:rPr>
              <w:t xml:space="preserve">impiegherà un </w:t>
            </w:r>
            <w:r w:rsidR="00D100DF" w:rsidRPr="00D100DF">
              <w:rPr>
                <w:sz w:val="22"/>
                <w:szCs w:val="21"/>
              </w:rPr>
              <w:t>modell</w:t>
            </w:r>
            <w:r w:rsidR="00D100DF">
              <w:rPr>
                <w:sz w:val="22"/>
                <w:szCs w:val="21"/>
              </w:rPr>
              <w:t>o</w:t>
            </w:r>
            <w:r w:rsidR="00D100DF" w:rsidRPr="00D100DF">
              <w:rPr>
                <w:sz w:val="22"/>
                <w:szCs w:val="21"/>
              </w:rPr>
              <w:t xml:space="preserve"> di digestione in vitro</w:t>
            </w:r>
            <w:r w:rsidR="00D100DF">
              <w:rPr>
                <w:sz w:val="22"/>
                <w:szCs w:val="21"/>
              </w:rPr>
              <w:t xml:space="preserve"> e </w:t>
            </w:r>
            <w:r w:rsidR="00660CA2" w:rsidRPr="001A5459">
              <w:rPr>
                <w:sz w:val="22"/>
                <w:szCs w:val="21"/>
              </w:rPr>
              <w:t xml:space="preserve">allestirà le colture </w:t>
            </w:r>
            <w:r w:rsidR="00D100DF">
              <w:rPr>
                <w:sz w:val="22"/>
                <w:szCs w:val="21"/>
              </w:rPr>
              <w:t xml:space="preserve">di cellule intestinali </w:t>
            </w:r>
            <w:r w:rsidR="00660CA2" w:rsidRPr="001A5459">
              <w:rPr>
                <w:sz w:val="22"/>
                <w:szCs w:val="21"/>
              </w:rPr>
              <w:t xml:space="preserve">utilizzate per l’analisi </w:t>
            </w:r>
            <w:proofErr w:type="spellStart"/>
            <w:r w:rsidR="00660CA2" w:rsidRPr="00801FD2">
              <w:rPr>
                <w:color w:val="000000" w:themeColor="text1"/>
                <w:sz w:val="22"/>
                <w:szCs w:val="21"/>
              </w:rPr>
              <w:t>trascrittomica</w:t>
            </w:r>
            <w:proofErr w:type="spellEnd"/>
            <w:r w:rsidR="003C5454" w:rsidRPr="00801FD2">
              <w:rPr>
                <w:color w:val="000000" w:themeColor="text1"/>
                <w:sz w:val="22"/>
                <w:szCs w:val="21"/>
              </w:rPr>
              <w:t xml:space="preserve">/immunocitochimica </w:t>
            </w:r>
            <w:r w:rsidR="00D100DF" w:rsidRPr="00801FD2">
              <w:rPr>
                <w:color w:val="000000" w:themeColor="text1"/>
                <w:sz w:val="22"/>
                <w:szCs w:val="21"/>
              </w:rPr>
              <w:t>presso il laboratorio di Nutrizione Umana del Dipartimento di Scienze e Tecnologie Agro-Alimentari - UOS di Cesena (responsabile Prof.ssa F. Danesi).</w:t>
            </w:r>
          </w:p>
          <w:p w14:paraId="3EF8AD6C" w14:textId="67BA5ABE" w:rsidR="000E0916" w:rsidRPr="00620919" w:rsidRDefault="00801FD2" w:rsidP="00D100DF">
            <w:pPr>
              <w:pStyle w:val="NormaleWeb1"/>
              <w:spacing w:after="100"/>
              <w:ind w:left="6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 w:rsidRPr="00F61005">
              <w:rPr>
                <w:color w:val="000000" w:themeColor="text1"/>
                <w:sz w:val="22"/>
                <w:szCs w:val="21"/>
              </w:rPr>
              <w:t>Gli</w:t>
            </w:r>
            <w:r w:rsidR="00660CA2" w:rsidRPr="00F61005">
              <w:rPr>
                <w:color w:val="000000" w:themeColor="text1"/>
                <w:sz w:val="22"/>
                <w:szCs w:val="21"/>
              </w:rPr>
              <w:t xml:space="preserve"> </w:t>
            </w:r>
            <w:proofErr w:type="spellStart"/>
            <w:r w:rsidR="00660CA2" w:rsidRPr="00F61005">
              <w:rPr>
                <w:i/>
                <w:color w:val="000000" w:themeColor="text1"/>
                <w:sz w:val="22"/>
                <w:szCs w:val="21"/>
              </w:rPr>
              <w:t>outcomes</w:t>
            </w:r>
            <w:proofErr w:type="spellEnd"/>
            <w:r w:rsidR="00660CA2" w:rsidRPr="00F61005">
              <w:rPr>
                <w:color w:val="000000" w:themeColor="text1"/>
                <w:sz w:val="22"/>
                <w:szCs w:val="21"/>
              </w:rPr>
              <w:t xml:space="preserve"> </w:t>
            </w:r>
            <w:r w:rsidR="009140E0" w:rsidRPr="00F61005">
              <w:rPr>
                <w:color w:val="000000" w:themeColor="text1"/>
                <w:sz w:val="22"/>
                <w:szCs w:val="21"/>
              </w:rPr>
              <w:t xml:space="preserve">relativi allo studio </w:t>
            </w:r>
            <w:r w:rsidRPr="00F61005">
              <w:rPr>
                <w:color w:val="000000" w:themeColor="text1"/>
                <w:sz w:val="22"/>
                <w:szCs w:val="21"/>
              </w:rPr>
              <w:t xml:space="preserve">dell’espressione genica </w:t>
            </w:r>
            <w:r w:rsidR="00F61005" w:rsidRPr="00F61005">
              <w:rPr>
                <w:color w:val="000000" w:themeColor="text1"/>
                <w:sz w:val="22"/>
                <w:szCs w:val="21"/>
              </w:rPr>
              <w:t>con RNA-</w:t>
            </w:r>
            <w:proofErr w:type="spellStart"/>
            <w:r w:rsidR="00F61005" w:rsidRPr="00F61005">
              <w:rPr>
                <w:color w:val="000000" w:themeColor="text1"/>
                <w:sz w:val="22"/>
                <w:szCs w:val="21"/>
              </w:rPr>
              <w:t>Seq</w:t>
            </w:r>
            <w:proofErr w:type="spellEnd"/>
            <w:r w:rsidR="00F61005" w:rsidRPr="00F61005">
              <w:rPr>
                <w:color w:val="000000" w:themeColor="text1"/>
                <w:sz w:val="22"/>
                <w:szCs w:val="21"/>
              </w:rPr>
              <w:t xml:space="preserve"> e </w:t>
            </w:r>
            <w:r w:rsidRPr="00F61005">
              <w:rPr>
                <w:color w:val="000000" w:themeColor="text1"/>
                <w:sz w:val="22"/>
                <w:szCs w:val="21"/>
              </w:rPr>
              <w:t>proteica</w:t>
            </w:r>
            <w:r w:rsidR="00F61005" w:rsidRPr="00F61005">
              <w:rPr>
                <w:color w:val="000000" w:themeColor="text1"/>
                <w:sz w:val="22"/>
                <w:szCs w:val="21"/>
              </w:rPr>
              <w:t xml:space="preserve"> con immunocitochimica</w:t>
            </w:r>
            <w:r>
              <w:rPr>
                <w:color w:val="000000" w:themeColor="text1"/>
                <w:sz w:val="22"/>
                <w:szCs w:val="21"/>
              </w:rPr>
              <w:t xml:space="preserve"> </w:t>
            </w:r>
            <w:r w:rsidR="00660CA2" w:rsidRPr="00801FD2">
              <w:rPr>
                <w:color w:val="000000" w:themeColor="text1"/>
                <w:sz w:val="22"/>
                <w:szCs w:val="21"/>
              </w:rPr>
              <w:t>saranno ottenuti</w:t>
            </w:r>
            <w:r w:rsidR="00150887" w:rsidRPr="00801FD2">
              <w:rPr>
                <w:color w:val="000000" w:themeColor="text1"/>
                <w:sz w:val="22"/>
                <w:szCs w:val="21"/>
              </w:rPr>
              <w:t xml:space="preserve"> </w:t>
            </w:r>
            <w:r w:rsidR="00A77126" w:rsidRPr="00801FD2">
              <w:rPr>
                <w:color w:val="000000" w:themeColor="text1"/>
                <w:sz w:val="22"/>
                <w:szCs w:val="21"/>
              </w:rPr>
              <w:t xml:space="preserve">dall’assegnista </w:t>
            </w:r>
            <w:r w:rsidR="006019FB" w:rsidRPr="00801FD2">
              <w:rPr>
                <w:color w:val="000000" w:themeColor="text1"/>
                <w:sz w:val="22"/>
                <w:szCs w:val="21"/>
              </w:rPr>
              <w:t>presso</w:t>
            </w:r>
            <w:r w:rsidR="00D100DF" w:rsidRPr="00801FD2">
              <w:rPr>
                <w:color w:val="000000" w:themeColor="text1"/>
                <w:sz w:val="22"/>
                <w:szCs w:val="21"/>
              </w:rPr>
              <w:t xml:space="preserve"> i laboratori </w:t>
            </w:r>
            <w:r w:rsidR="00A77126" w:rsidRPr="00801FD2">
              <w:rPr>
                <w:color w:val="000000" w:themeColor="text1"/>
                <w:sz w:val="22"/>
                <w:szCs w:val="21"/>
              </w:rPr>
              <w:t>di Biologia dello sviluppo e di Biologia cellulare</w:t>
            </w:r>
            <w:r w:rsidR="00D100DF" w:rsidRPr="00801FD2">
              <w:rPr>
                <w:color w:val="000000" w:themeColor="text1"/>
                <w:sz w:val="22"/>
                <w:szCs w:val="21"/>
              </w:rPr>
              <w:t xml:space="preserve"> del Dipartimento di Scienze Biologiche, Geologiche e Ambientali </w:t>
            </w:r>
            <w:r w:rsidR="00D100DF" w:rsidRPr="00A2038E">
              <w:rPr>
                <w:sz w:val="22"/>
                <w:szCs w:val="21"/>
              </w:rPr>
              <w:t>(responsabile Prof.</w:t>
            </w:r>
            <w:r w:rsidR="00D100DF">
              <w:rPr>
                <w:sz w:val="22"/>
                <w:szCs w:val="21"/>
              </w:rPr>
              <w:t>ssa</w:t>
            </w:r>
            <w:r w:rsidR="00D100DF" w:rsidRPr="00A2038E">
              <w:rPr>
                <w:sz w:val="22"/>
                <w:szCs w:val="21"/>
              </w:rPr>
              <w:t xml:space="preserve"> </w:t>
            </w:r>
            <w:r w:rsidR="00D100DF">
              <w:rPr>
                <w:sz w:val="22"/>
                <w:szCs w:val="21"/>
              </w:rPr>
              <w:t>L. Milani</w:t>
            </w:r>
            <w:r w:rsidR="00D100DF" w:rsidRPr="00A2038E">
              <w:rPr>
                <w:sz w:val="22"/>
                <w:szCs w:val="21"/>
              </w:rPr>
              <w:t>)</w:t>
            </w:r>
            <w:r w:rsidR="00150887" w:rsidRPr="001A5459">
              <w:rPr>
                <w:sz w:val="22"/>
                <w:szCs w:val="21"/>
              </w:rPr>
              <w:t>.</w:t>
            </w:r>
          </w:p>
        </w:tc>
      </w:tr>
    </w:tbl>
    <w:p w14:paraId="5E2778E0" w14:textId="77777777" w:rsidR="003659AC" w:rsidRDefault="003659AC" w:rsidP="005162FC">
      <w:pPr>
        <w:jc w:val="both"/>
      </w:pPr>
    </w:p>
    <w:sectPr w:rsidR="003659AC" w:rsidSect="005F4304">
      <w:footerReference w:type="even" r:id="rId7"/>
      <w:footerReference w:type="default" r:id="rId8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A4ADC" w16cex:dateUtc="2022-07-26T09:13:00Z"/>
  <w16cex:commentExtensible w16cex:durableId="268A472F" w16cex:dateUtc="2022-07-26T08:57:00Z"/>
  <w16cex:commentExtensible w16cex:durableId="268A49E2" w16cex:dateUtc="2022-07-26T09:09:00Z"/>
  <w16cex:commentExtensible w16cex:durableId="268A4952" w16cex:dateUtc="2022-07-26T0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C011" w14:textId="77777777" w:rsidR="00684484" w:rsidRDefault="00684484">
      <w:r>
        <w:separator/>
      </w:r>
    </w:p>
  </w:endnote>
  <w:endnote w:type="continuationSeparator" w:id="0">
    <w:p w14:paraId="00B316EE" w14:textId="77777777" w:rsidR="00684484" w:rsidRDefault="0068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B4E3" w14:textId="77777777" w:rsidR="00C07926" w:rsidRDefault="00C079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3841A1" w14:textId="77777777" w:rsidR="00C07926" w:rsidRDefault="00C079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791B" w14:textId="77777777" w:rsidR="00C07926" w:rsidRDefault="00C079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0CA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8AEA54D" w14:textId="77777777" w:rsidR="00C07926" w:rsidRDefault="00C079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C006" w14:textId="77777777" w:rsidR="00684484" w:rsidRDefault="00684484">
      <w:r>
        <w:separator/>
      </w:r>
    </w:p>
  </w:footnote>
  <w:footnote w:type="continuationSeparator" w:id="0">
    <w:p w14:paraId="18B4699A" w14:textId="77777777" w:rsidR="00684484" w:rsidRDefault="0068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0866"/>
    <w:multiLevelType w:val="hybridMultilevel"/>
    <w:tmpl w:val="CF127E3E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7E5D28"/>
    <w:multiLevelType w:val="hybridMultilevel"/>
    <w:tmpl w:val="01B2651A"/>
    <w:lvl w:ilvl="0" w:tplc="C3089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30AD"/>
    <w:multiLevelType w:val="hybridMultilevel"/>
    <w:tmpl w:val="26027F2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5DE6"/>
    <w:multiLevelType w:val="hybridMultilevel"/>
    <w:tmpl w:val="2BF4809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4682F"/>
    <w:multiLevelType w:val="hybridMultilevel"/>
    <w:tmpl w:val="30EAF3E0"/>
    <w:lvl w:ilvl="0" w:tplc="6F768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17A1"/>
    <w:multiLevelType w:val="hybridMultilevel"/>
    <w:tmpl w:val="66729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4FF"/>
    <w:multiLevelType w:val="hybridMultilevel"/>
    <w:tmpl w:val="DB6A093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6B633B"/>
    <w:multiLevelType w:val="hybridMultilevel"/>
    <w:tmpl w:val="471EC7A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NrK0NDM3MzEysLBQ0lEKTi0uzszPAykwqwUAr4cHjiwAAAA="/>
  </w:docVars>
  <w:rsids>
    <w:rsidRoot w:val="0060014B"/>
    <w:rsid w:val="0000055D"/>
    <w:rsid w:val="00001768"/>
    <w:rsid w:val="00054C58"/>
    <w:rsid w:val="00062F42"/>
    <w:rsid w:val="0006540F"/>
    <w:rsid w:val="00067C19"/>
    <w:rsid w:val="00083C8F"/>
    <w:rsid w:val="000852F5"/>
    <w:rsid w:val="000869DC"/>
    <w:rsid w:val="0008740A"/>
    <w:rsid w:val="00093A12"/>
    <w:rsid w:val="000C54E4"/>
    <w:rsid w:val="000D341F"/>
    <w:rsid w:val="000E0916"/>
    <w:rsid w:val="000E441C"/>
    <w:rsid w:val="001049BB"/>
    <w:rsid w:val="001245BA"/>
    <w:rsid w:val="00130645"/>
    <w:rsid w:val="001453DB"/>
    <w:rsid w:val="00150887"/>
    <w:rsid w:val="001732FD"/>
    <w:rsid w:val="00173E01"/>
    <w:rsid w:val="00175EF3"/>
    <w:rsid w:val="0018495D"/>
    <w:rsid w:val="00197302"/>
    <w:rsid w:val="001A5459"/>
    <w:rsid w:val="001A6BC0"/>
    <w:rsid w:val="001C1F6B"/>
    <w:rsid w:val="001F51DD"/>
    <w:rsid w:val="00200F04"/>
    <w:rsid w:val="00201B4C"/>
    <w:rsid w:val="002027A0"/>
    <w:rsid w:val="00202A17"/>
    <w:rsid w:val="00202FD0"/>
    <w:rsid w:val="00252F5D"/>
    <w:rsid w:val="00260E46"/>
    <w:rsid w:val="00260F47"/>
    <w:rsid w:val="00297A5C"/>
    <w:rsid w:val="002A1639"/>
    <w:rsid w:val="002D1C3B"/>
    <w:rsid w:val="002D3A97"/>
    <w:rsid w:val="002F4502"/>
    <w:rsid w:val="00315B68"/>
    <w:rsid w:val="0031767A"/>
    <w:rsid w:val="00330ED0"/>
    <w:rsid w:val="003337FD"/>
    <w:rsid w:val="0034243E"/>
    <w:rsid w:val="00347608"/>
    <w:rsid w:val="003509D4"/>
    <w:rsid w:val="0035225A"/>
    <w:rsid w:val="003659AC"/>
    <w:rsid w:val="00376A94"/>
    <w:rsid w:val="0039725B"/>
    <w:rsid w:val="003A5406"/>
    <w:rsid w:val="003C3F31"/>
    <w:rsid w:val="003C5454"/>
    <w:rsid w:val="003D0D6F"/>
    <w:rsid w:val="003D3410"/>
    <w:rsid w:val="003E0E42"/>
    <w:rsid w:val="003F283B"/>
    <w:rsid w:val="004062D5"/>
    <w:rsid w:val="004101E4"/>
    <w:rsid w:val="00425E39"/>
    <w:rsid w:val="0044298F"/>
    <w:rsid w:val="0044403A"/>
    <w:rsid w:val="00465AA3"/>
    <w:rsid w:val="004B1F28"/>
    <w:rsid w:val="004C2D7A"/>
    <w:rsid w:val="004C6B37"/>
    <w:rsid w:val="004E7E65"/>
    <w:rsid w:val="00507617"/>
    <w:rsid w:val="005162FC"/>
    <w:rsid w:val="00525EBF"/>
    <w:rsid w:val="005519B6"/>
    <w:rsid w:val="0057196E"/>
    <w:rsid w:val="005945D9"/>
    <w:rsid w:val="005E0C48"/>
    <w:rsid w:val="005F4304"/>
    <w:rsid w:val="0060014B"/>
    <w:rsid w:val="006019FB"/>
    <w:rsid w:val="00660CA2"/>
    <w:rsid w:val="00663724"/>
    <w:rsid w:val="00664832"/>
    <w:rsid w:val="00665223"/>
    <w:rsid w:val="0068009B"/>
    <w:rsid w:val="00684484"/>
    <w:rsid w:val="006B0EF4"/>
    <w:rsid w:val="006E73C6"/>
    <w:rsid w:val="006F4B20"/>
    <w:rsid w:val="007045B1"/>
    <w:rsid w:val="00724B61"/>
    <w:rsid w:val="00752108"/>
    <w:rsid w:val="00757AC8"/>
    <w:rsid w:val="00763A06"/>
    <w:rsid w:val="00793062"/>
    <w:rsid w:val="007C2243"/>
    <w:rsid w:val="007D3575"/>
    <w:rsid w:val="007D3655"/>
    <w:rsid w:val="007F77FF"/>
    <w:rsid w:val="00801FD2"/>
    <w:rsid w:val="00827728"/>
    <w:rsid w:val="008314AB"/>
    <w:rsid w:val="00850777"/>
    <w:rsid w:val="00876802"/>
    <w:rsid w:val="008952C2"/>
    <w:rsid w:val="008B285B"/>
    <w:rsid w:val="008B5A62"/>
    <w:rsid w:val="008C4411"/>
    <w:rsid w:val="008D7A30"/>
    <w:rsid w:val="009128E4"/>
    <w:rsid w:val="009140E0"/>
    <w:rsid w:val="00917347"/>
    <w:rsid w:val="009220BA"/>
    <w:rsid w:val="00931C23"/>
    <w:rsid w:val="00940DE3"/>
    <w:rsid w:val="0094247C"/>
    <w:rsid w:val="009B52F2"/>
    <w:rsid w:val="009C573C"/>
    <w:rsid w:val="009F00A8"/>
    <w:rsid w:val="00A0413E"/>
    <w:rsid w:val="00A047CE"/>
    <w:rsid w:val="00A2038E"/>
    <w:rsid w:val="00A20871"/>
    <w:rsid w:val="00A25728"/>
    <w:rsid w:val="00A27C8B"/>
    <w:rsid w:val="00A42860"/>
    <w:rsid w:val="00A77126"/>
    <w:rsid w:val="00A85A63"/>
    <w:rsid w:val="00A912E7"/>
    <w:rsid w:val="00A9258E"/>
    <w:rsid w:val="00AA591A"/>
    <w:rsid w:val="00AB040D"/>
    <w:rsid w:val="00AB3A2F"/>
    <w:rsid w:val="00AB4F29"/>
    <w:rsid w:val="00AC5EC4"/>
    <w:rsid w:val="00AF2515"/>
    <w:rsid w:val="00AF43BB"/>
    <w:rsid w:val="00B26096"/>
    <w:rsid w:val="00B33EE9"/>
    <w:rsid w:val="00B34E3D"/>
    <w:rsid w:val="00B36F63"/>
    <w:rsid w:val="00B418DF"/>
    <w:rsid w:val="00B6021C"/>
    <w:rsid w:val="00B641D3"/>
    <w:rsid w:val="00B76232"/>
    <w:rsid w:val="00B93050"/>
    <w:rsid w:val="00B96574"/>
    <w:rsid w:val="00BA0A39"/>
    <w:rsid w:val="00BA2035"/>
    <w:rsid w:val="00BA3516"/>
    <w:rsid w:val="00BE1755"/>
    <w:rsid w:val="00BE6FA8"/>
    <w:rsid w:val="00BF26FD"/>
    <w:rsid w:val="00C00964"/>
    <w:rsid w:val="00C07926"/>
    <w:rsid w:val="00C101B8"/>
    <w:rsid w:val="00C1174C"/>
    <w:rsid w:val="00C2409C"/>
    <w:rsid w:val="00C372E1"/>
    <w:rsid w:val="00C708ED"/>
    <w:rsid w:val="00C71927"/>
    <w:rsid w:val="00C74EFA"/>
    <w:rsid w:val="00C751F3"/>
    <w:rsid w:val="00C82108"/>
    <w:rsid w:val="00C836B0"/>
    <w:rsid w:val="00CB0FFD"/>
    <w:rsid w:val="00CD7FA2"/>
    <w:rsid w:val="00CE0871"/>
    <w:rsid w:val="00CE7426"/>
    <w:rsid w:val="00D100DF"/>
    <w:rsid w:val="00D5101C"/>
    <w:rsid w:val="00D80A11"/>
    <w:rsid w:val="00D90E93"/>
    <w:rsid w:val="00D94BE7"/>
    <w:rsid w:val="00D9762A"/>
    <w:rsid w:val="00DA3C9F"/>
    <w:rsid w:val="00DE21D6"/>
    <w:rsid w:val="00DF2514"/>
    <w:rsid w:val="00E01B0D"/>
    <w:rsid w:val="00E15D9D"/>
    <w:rsid w:val="00E22948"/>
    <w:rsid w:val="00E2709A"/>
    <w:rsid w:val="00E276F0"/>
    <w:rsid w:val="00E67842"/>
    <w:rsid w:val="00E91592"/>
    <w:rsid w:val="00EC1D6B"/>
    <w:rsid w:val="00EC76ED"/>
    <w:rsid w:val="00EE7415"/>
    <w:rsid w:val="00EF0B0B"/>
    <w:rsid w:val="00F13EFD"/>
    <w:rsid w:val="00F21B76"/>
    <w:rsid w:val="00F2703F"/>
    <w:rsid w:val="00F61005"/>
    <w:rsid w:val="00F93DBE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769B80"/>
  <w15:chartTrackingRefBased/>
  <w15:docId w15:val="{D31194A3-D850-4EBB-8CD5-C3BDE50D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Cs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rPr>
      <w:sz w:val="26"/>
      <w:szCs w:val="26"/>
    </w:rPr>
  </w:style>
  <w:style w:type="paragraph" w:styleId="Rientrocorpodeltesto">
    <w:name w:val="Body Text Indent"/>
    <w:basedOn w:val="Normale"/>
    <w:pPr>
      <w:ind w:firstLine="900"/>
    </w:pPr>
    <w:rPr>
      <w:sz w:val="26"/>
      <w:szCs w:val="26"/>
    </w:rPr>
  </w:style>
  <w:style w:type="paragraph" w:styleId="Rientrocorpodeltesto2">
    <w:name w:val="Body Text Indent 2"/>
    <w:basedOn w:val="Normale"/>
    <w:pPr>
      <w:ind w:firstLine="900"/>
      <w:jc w:val="both"/>
    </w:pPr>
    <w:rPr>
      <w:b/>
      <w:bCs/>
      <w:sz w:val="26"/>
      <w:szCs w:val="26"/>
    </w:rPr>
  </w:style>
  <w:style w:type="paragraph" w:styleId="Rientrocorpodeltesto3">
    <w:name w:val="Body Text Indent 3"/>
    <w:basedOn w:val="Normale"/>
    <w:pPr>
      <w:ind w:firstLine="900"/>
      <w:jc w:val="both"/>
    </w:pPr>
    <w:rPr>
      <w:sz w:val="26"/>
      <w:szCs w:val="26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sid w:val="0060014B"/>
    <w:rPr>
      <w:sz w:val="20"/>
      <w:szCs w:val="20"/>
    </w:rPr>
  </w:style>
  <w:style w:type="character" w:styleId="Rimandonotaapidipagina">
    <w:name w:val="footnote reference"/>
    <w:semiHidden/>
    <w:rsid w:val="0060014B"/>
    <w:rPr>
      <w:vertAlign w:val="superscript"/>
    </w:rPr>
  </w:style>
  <w:style w:type="character" w:styleId="Collegamentoipertestuale">
    <w:name w:val="Hyperlink"/>
    <w:uiPriority w:val="99"/>
    <w:unhideWhenUsed/>
    <w:rsid w:val="00C101B8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6637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372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663724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7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63724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C07926"/>
    <w:rPr>
      <w:color w:val="954F72"/>
      <w:u w:val="single"/>
    </w:rPr>
  </w:style>
  <w:style w:type="table" w:styleId="Grigliatabella">
    <w:name w:val="Table Grid"/>
    <w:basedOn w:val="Tabellanormale"/>
    <w:uiPriority w:val="59"/>
    <w:rsid w:val="00B9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rsid w:val="000E0916"/>
    <w:pPr>
      <w:suppressAutoHyphens/>
      <w:spacing w:after="280"/>
    </w:pPr>
    <w:rPr>
      <w:color w:val="00000A"/>
      <w:kern w:val="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1F6B"/>
    <w:pPr>
      <w:spacing w:after="0" w:line="240" w:lineRule="auto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1F6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di Bologna Polo Scientifico Didat. di Rimini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luigi.falco</dc:creator>
  <cp:keywords/>
  <cp:lastModifiedBy>Francesca Danesi</cp:lastModifiedBy>
  <cp:revision>10</cp:revision>
  <cp:lastPrinted>2009-10-20T09:53:00Z</cp:lastPrinted>
  <dcterms:created xsi:type="dcterms:W3CDTF">2022-07-26T10:22:00Z</dcterms:created>
  <dcterms:modified xsi:type="dcterms:W3CDTF">2022-08-01T14:44:00Z</dcterms:modified>
</cp:coreProperties>
</file>